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E8F0FC" w14:textId="0226748F" w:rsidR="00E41E31" w:rsidRPr="00E41E31" w:rsidRDefault="00E41E31" w:rsidP="00E41E31">
      <w:pPr>
        <w:jc w:val="center"/>
        <w:rPr>
          <w:b/>
          <w:bCs/>
        </w:rPr>
      </w:pPr>
      <w:r w:rsidRPr="00E41E31">
        <w:rPr>
          <w:b/>
          <w:bCs/>
        </w:rPr>
        <w:t>Graduate Studies – SWELL</w:t>
      </w:r>
    </w:p>
    <w:p w14:paraId="1FF633DE" w14:textId="77777777" w:rsidR="00E41E31" w:rsidRDefault="00E41E31">
      <w:r>
        <w:t xml:space="preserve">KINESIOLOGY 5301. LEADERSHIP STUDIES IN SPORT AND WELLNESS. </w:t>
      </w:r>
    </w:p>
    <w:p w14:paraId="5B8CA114" w14:textId="777D60C4" w:rsidR="00E41E31" w:rsidRDefault="00E41E31">
      <w:r>
        <w:t>A study of leadership styles and methodologies as they relate to sports, exercise and wellness. Topics will include leadership prac</w:t>
      </w:r>
      <w:r>
        <w:rPr>
          <w:rFonts w:ascii="Calibri" w:hAnsi="Calibri" w:cs="Calibri"/>
        </w:rPr>
        <w:t>ti</w:t>
      </w:r>
      <w:r>
        <w:t>ces of volunteers and professionals; leading individuals represen</w:t>
      </w:r>
      <w:r>
        <w:rPr>
          <w:rFonts w:ascii="Calibri" w:hAnsi="Calibri" w:cs="Calibri"/>
        </w:rPr>
        <w:t>ti</w:t>
      </w:r>
      <w:r>
        <w:t>ng a diverse popula</w:t>
      </w:r>
      <w:r>
        <w:rPr>
          <w:rFonts w:ascii="Calibri" w:hAnsi="Calibri" w:cs="Calibri"/>
        </w:rPr>
        <w:t>ti</w:t>
      </w:r>
      <w:r>
        <w:t>on; and methods of appraisal, rewards and marke</w:t>
      </w:r>
      <w:r>
        <w:rPr>
          <w:rFonts w:ascii="Calibri" w:hAnsi="Calibri" w:cs="Calibri"/>
        </w:rPr>
        <w:t>ti</w:t>
      </w:r>
      <w:r>
        <w:t xml:space="preserve">ng. Fall. Prerequisite: None. Three semester hours </w:t>
      </w:r>
    </w:p>
    <w:p w14:paraId="2EFB3DC4" w14:textId="77777777" w:rsidR="00E41E31" w:rsidRDefault="00E41E31">
      <w:r>
        <w:t xml:space="preserve">KINESIOLOGY 5302. RESOURCE MANAGEMENT IN SPORT/WELLNESS. </w:t>
      </w:r>
    </w:p>
    <w:p w14:paraId="1ED71CEA" w14:textId="2CC8D0B3" w:rsidR="00E41E31" w:rsidRDefault="00E41E31">
      <w:r>
        <w:t>Skills and strategies for op</w:t>
      </w:r>
      <w:r>
        <w:rPr>
          <w:rFonts w:ascii="Calibri" w:hAnsi="Calibri" w:cs="Calibri"/>
        </w:rPr>
        <w:t>ti</w:t>
      </w:r>
      <w:r>
        <w:t xml:space="preserve">mizing fiscal, facility, and human resources in the sport and wellness industries. Fall. Prerequisite: None. Three semester hours </w:t>
      </w:r>
    </w:p>
    <w:p w14:paraId="272E0D81" w14:textId="77777777" w:rsidR="00E41E31" w:rsidRDefault="00E41E31">
      <w:r>
        <w:t xml:space="preserve">KINESIOLOGY 5303. SOCIO-CULTURAL DIMENSIONS OF SPORT/WELLNESS. </w:t>
      </w:r>
    </w:p>
    <w:p w14:paraId="7EA6A542" w14:textId="1959DADD" w:rsidR="00E41E31" w:rsidRDefault="00E41E31">
      <w:r>
        <w:t>An inves</w:t>
      </w:r>
      <w:r>
        <w:rPr>
          <w:rFonts w:ascii="Calibri" w:hAnsi="Calibri" w:cs="Calibri"/>
        </w:rPr>
        <w:t>ti</w:t>
      </w:r>
      <w:r>
        <w:t>ga</w:t>
      </w:r>
      <w:r>
        <w:rPr>
          <w:rFonts w:ascii="Calibri" w:hAnsi="Calibri" w:cs="Calibri"/>
        </w:rPr>
        <w:t>ti</w:t>
      </w:r>
      <w:r>
        <w:t>on of the various approaches that work together to understand and explain human behavior. The topics include a study of human behavior and personality development through an examina</w:t>
      </w:r>
      <w:r>
        <w:rPr>
          <w:rFonts w:ascii="Calibri" w:hAnsi="Calibri" w:cs="Calibri"/>
        </w:rPr>
        <w:t>ti</w:t>
      </w:r>
      <w:r>
        <w:t xml:space="preserve">on of the rules of the individual’s social groups and subgroups. Spring. Prerequisite: None. Three semester hours </w:t>
      </w:r>
    </w:p>
    <w:p w14:paraId="322039E5" w14:textId="77777777" w:rsidR="00E41E31" w:rsidRDefault="00E41E31">
      <w:r>
        <w:t xml:space="preserve">KINESIOLOGY 5304. LEGAL FOUNDATIONS OF SPORT/WELLNESS. </w:t>
      </w:r>
    </w:p>
    <w:p w14:paraId="68F11965" w14:textId="4452A8BD" w:rsidR="00E41E31" w:rsidRDefault="00E41E31">
      <w:r>
        <w:t>Applica</w:t>
      </w:r>
      <w:r>
        <w:rPr>
          <w:rFonts w:ascii="Calibri" w:hAnsi="Calibri" w:cs="Calibri"/>
        </w:rPr>
        <w:t>ti</w:t>
      </w:r>
      <w:r>
        <w:t>on of federal and state statutes to sport and wellness industries; topics include legal structure of sport and wellness, contract and tort law, trademark and copyrights, employment, products and services, risk assessment and management, and conflict resolu</w:t>
      </w:r>
      <w:r>
        <w:rPr>
          <w:rFonts w:ascii="Calibri" w:hAnsi="Calibri" w:cs="Calibri"/>
        </w:rPr>
        <w:t>ti</w:t>
      </w:r>
      <w:r>
        <w:t xml:space="preserve">on. Summer. Prerequisite: None. Three semester hours </w:t>
      </w:r>
    </w:p>
    <w:p w14:paraId="0A38E916" w14:textId="77777777" w:rsidR="00E41E31" w:rsidRDefault="00E41E31">
      <w:r>
        <w:t xml:space="preserve">KINESIOLOGY 5305. STRATEGIC COMMUNICATION IN SPORT/WELLNESS. </w:t>
      </w:r>
    </w:p>
    <w:p w14:paraId="28D6F02C" w14:textId="3B03574D" w:rsidR="00E41E31" w:rsidRDefault="00E41E31">
      <w:r>
        <w:t>Overview of strategic communica</w:t>
      </w:r>
      <w:r>
        <w:rPr>
          <w:rFonts w:ascii="Calibri" w:hAnsi="Calibri" w:cs="Calibri"/>
        </w:rPr>
        <w:t>ti</w:t>
      </w:r>
      <w:r>
        <w:t>on management and prac</w:t>
      </w:r>
      <w:r>
        <w:rPr>
          <w:rFonts w:ascii="Calibri" w:hAnsi="Calibri" w:cs="Calibri"/>
        </w:rPr>
        <w:t>ti</w:t>
      </w:r>
      <w:r>
        <w:t>ces within the sport and wellness industry. The course will take a detailed look at all elements of sport communica</w:t>
      </w:r>
      <w:r>
        <w:rPr>
          <w:rFonts w:ascii="Calibri" w:hAnsi="Calibri" w:cs="Calibri"/>
        </w:rPr>
        <w:t>ti</w:t>
      </w:r>
      <w:r>
        <w:t>ons. In this era of globaliza</w:t>
      </w:r>
      <w:r>
        <w:rPr>
          <w:rFonts w:ascii="Calibri" w:hAnsi="Calibri" w:cs="Calibri"/>
        </w:rPr>
        <w:t>ti</w:t>
      </w:r>
      <w:r>
        <w:t>on, all facets of this growing industry are analyzed including media rela</w:t>
      </w:r>
      <w:r>
        <w:rPr>
          <w:rFonts w:ascii="Calibri" w:hAnsi="Calibri" w:cs="Calibri"/>
        </w:rPr>
        <w:t>ti</w:t>
      </w:r>
      <w:r>
        <w:t>ons, adver</w:t>
      </w:r>
      <w:r>
        <w:rPr>
          <w:rFonts w:ascii="Calibri" w:hAnsi="Calibri" w:cs="Calibri"/>
        </w:rPr>
        <w:t>ti</w:t>
      </w:r>
      <w:r>
        <w:t>sing, promo</w:t>
      </w:r>
      <w:r>
        <w:rPr>
          <w:rFonts w:ascii="Calibri" w:hAnsi="Calibri" w:cs="Calibri"/>
        </w:rPr>
        <w:t>ti</w:t>
      </w:r>
      <w:r>
        <w:t xml:space="preserve">ons, and sponsorships. Summer. Prerequisite: None. Three semester hours </w:t>
      </w:r>
    </w:p>
    <w:p w14:paraId="0B4396F8" w14:textId="77777777" w:rsidR="00E41E31" w:rsidRDefault="00E41E31">
      <w:r>
        <w:t xml:space="preserve">KINESIOLOGY 5306. CONTEMPORARY ISSUES IN SPORT/WELLNESS. </w:t>
      </w:r>
    </w:p>
    <w:p w14:paraId="22AA5C33" w14:textId="634C902A" w:rsidR="00E41E31" w:rsidRDefault="00E41E31">
      <w:r>
        <w:t>Examina</w:t>
      </w:r>
      <w:r>
        <w:rPr>
          <w:rFonts w:ascii="Calibri" w:hAnsi="Calibri" w:cs="Calibri"/>
        </w:rPr>
        <w:t>ti</w:t>
      </w:r>
      <w:r>
        <w:t xml:space="preserve">on of current trends and issues in sport and wellness industries. Spring. Prerequisite: None. Three semester hours </w:t>
      </w:r>
    </w:p>
    <w:p w14:paraId="5C3B2022" w14:textId="77777777" w:rsidR="00E41E31" w:rsidRDefault="00E41E31">
      <w:r>
        <w:t xml:space="preserve">KINESIOLOGY 5311. EVENT PLANNING AND DESIGN IN SPORT/WELLNESS. </w:t>
      </w:r>
    </w:p>
    <w:p w14:paraId="1A263568" w14:textId="30523154" w:rsidR="00E41E31" w:rsidRDefault="00E41E31">
      <w:r>
        <w:t>Analysis of process in event planning and design, culmina</w:t>
      </w:r>
      <w:r>
        <w:rPr>
          <w:rFonts w:ascii="Calibri" w:hAnsi="Calibri" w:cs="Calibri"/>
        </w:rPr>
        <w:t>ti</w:t>
      </w:r>
      <w:r>
        <w:t>ng in a proposal for a significant sport/wellness event; topics include visioning, volunteer and staff u</w:t>
      </w:r>
      <w:r>
        <w:rPr>
          <w:rFonts w:ascii="Calibri" w:hAnsi="Calibri" w:cs="Calibri"/>
        </w:rPr>
        <w:t>ti</w:t>
      </w:r>
      <w:r>
        <w:t>liza</w:t>
      </w:r>
      <w:r>
        <w:rPr>
          <w:rFonts w:ascii="Calibri" w:hAnsi="Calibri" w:cs="Calibri"/>
        </w:rPr>
        <w:t>ti</w:t>
      </w:r>
      <w:r>
        <w:t xml:space="preserve">on, bids and </w:t>
      </w:r>
      <w:r>
        <w:lastRenderedPageBreak/>
        <w:t>budge</w:t>
      </w:r>
      <w:r>
        <w:rPr>
          <w:rFonts w:ascii="Calibri" w:hAnsi="Calibri" w:cs="Calibri"/>
        </w:rPr>
        <w:t>ti</w:t>
      </w:r>
      <w:r>
        <w:t>ng, crowd management, security, venue prepara</w:t>
      </w:r>
      <w:r>
        <w:rPr>
          <w:rFonts w:ascii="Calibri" w:hAnsi="Calibri" w:cs="Calibri"/>
        </w:rPr>
        <w:t>ti</w:t>
      </w:r>
      <w:r>
        <w:t>on and logis</w:t>
      </w:r>
      <w:r>
        <w:rPr>
          <w:rFonts w:ascii="Calibri" w:hAnsi="Calibri" w:cs="Calibri"/>
        </w:rPr>
        <w:t>ti</w:t>
      </w:r>
      <w:r>
        <w:t xml:space="preserve">cs. Fall. Prerequisite: None. Three semester hours </w:t>
      </w:r>
    </w:p>
    <w:p w14:paraId="706D8AF9" w14:textId="2AD17B30" w:rsidR="00E41E31" w:rsidRDefault="00E41E31">
      <w:r>
        <w:t>KINESIOLOGY 5312. EVENT IMPLEMENTATION AND MANAGEMENT IN SPORT/WELLNESS. Promo</w:t>
      </w:r>
      <w:r>
        <w:rPr>
          <w:rFonts w:ascii="Calibri" w:hAnsi="Calibri" w:cs="Calibri"/>
        </w:rPr>
        <w:t>ti</w:t>
      </w:r>
      <w:r>
        <w:t>on, implementa</w:t>
      </w:r>
      <w:r>
        <w:rPr>
          <w:rFonts w:ascii="Calibri" w:hAnsi="Calibri" w:cs="Calibri"/>
        </w:rPr>
        <w:t>ti</w:t>
      </w:r>
      <w:r>
        <w:t>on, and evalua</w:t>
      </w:r>
      <w:r>
        <w:rPr>
          <w:rFonts w:ascii="Calibri" w:hAnsi="Calibri" w:cs="Calibri"/>
        </w:rPr>
        <w:t>ti</w:t>
      </w:r>
      <w:r>
        <w:t xml:space="preserve">on of a significant sport/wellness event. Spring. Prerequisite: KIN 5311. Three semester hours </w:t>
      </w:r>
    </w:p>
    <w:p w14:paraId="0AB72D51" w14:textId="77777777" w:rsidR="00E41E31" w:rsidRDefault="00E41E31">
      <w:r>
        <w:t xml:space="preserve">KINESIOLOGY 5315. RESEARCH STUDIES IN SPORT AND WELLNESS. </w:t>
      </w:r>
    </w:p>
    <w:p w14:paraId="2B99BCD2" w14:textId="1562CF4B" w:rsidR="00E41E31" w:rsidRDefault="00E41E31">
      <w:r>
        <w:t>Students learn how to design and implement effec</w:t>
      </w:r>
      <w:r>
        <w:rPr>
          <w:rFonts w:ascii="Calibri" w:hAnsi="Calibri" w:cs="Calibri"/>
        </w:rPr>
        <w:t>ti</w:t>
      </w:r>
      <w:r>
        <w:t>ve research by focusing on issues, developing hypotheses and designing studies that test hypotheses effec</w:t>
      </w:r>
      <w:r>
        <w:rPr>
          <w:rFonts w:ascii="Calibri" w:hAnsi="Calibri" w:cs="Calibri"/>
        </w:rPr>
        <w:t>ti</w:t>
      </w:r>
      <w:r>
        <w:t>vely, fairly and completely. Both oral and wri</w:t>
      </w:r>
      <w:r>
        <w:rPr>
          <w:rFonts w:ascii="Calibri" w:hAnsi="Calibri" w:cs="Calibri"/>
        </w:rPr>
        <w:t>tt</w:t>
      </w:r>
      <w:r>
        <w:t>en presenta</w:t>
      </w:r>
      <w:r>
        <w:rPr>
          <w:rFonts w:ascii="Calibri" w:hAnsi="Calibri" w:cs="Calibri"/>
        </w:rPr>
        <w:t>ti</w:t>
      </w:r>
      <w:r>
        <w:t>ons are conducted from previously published research in conjunc</w:t>
      </w:r>
      <w:r>
        <w:rPr>
          <w:rFonts w:ascii="Calibri" w:hAnsi="Calibri" w:cs="Calibri"/>
        </w:rPr>
        <w:t>ti</w:t>
      </w:r>
      <w:r>
        <w:t>on with a cri</w:t>
      </w:r>
      <w:r>
        <w:rPr>
          <w:rFonts w:ascii="Calibri" w:hAnsi="Calibri" w:cs="Calibri"/>
        </w:rPr>
        <w:t>ti</w:t>
      </w:r>
      <w:r>
        <w:t xml:space="preserve">cal analysis of errors in research design. Fall. Prerequisite: None. Three semester hours </w:t>
      </w:r>
    </w:p>
    <w:p w14:paraId="0C1732D7" w14:textId="257BE5B5" w:rsidR="00E41E31" w:rsidRPr="00E41E31" w:rsidRDefault="00E41E31" w:rsidP="00E41E31">
      <w:pPr>
        <w:jc w:val="center"/>
        <w:rPr>
          <w:b/>
          <w:bCs/>
        </w:rPr>
      </w:pPr>
      <w:r w:rsidRPr="00E41E31">
        <w:rPr>
          <w:b/>
          <w:bCs/>
        </w:rPr>
        <w:t>Graduate Studies Course Descrip</w:t>
      </w:r>
      <w:r w:rsidRPr="00E41E31">
        <w:rPr>
          <w:rFonts w:ascii="Calibri" w:hAnsi="Calibri" w:cs="Calibri"/>
          <w:b/>
          <w:bCs/>
        </w:rPr>
        <w:t>ti</w:t>
      </w:r>
      <w:r w:rsidRPr="00E41E31">
        <w:rPr>
          <w:b/>
          <w:bCs/>
        </w:rPr>
        <w:t>ons</w:t>
      </w:r>
    </w:p>
    <w:p w14:paraId="5A0F3B4D" w14:textId="77777777" w:rsidR="00E41E31" w:rsidRDefault="00E41E31">
      <w:r>
        <w:t xml:space="preserve">KINESIOLOGY 5320. SWELL Capstone </w:t>
      </w:r>
    </w:p>
    <w:p w14:paraId="31363B9A" w14:textId="4A487DCF" w:rsidR="00EE1454" w:rsidRDefault="00E41E31">
      <w:r>
        <w:t>An Applica</w:t>
      </w:r>
      <w:r>
        <w:rPr>
          <w:rFonts w:ascii="Calibri" w:hAnsi="Calibri" w:cs="Calibri"/>
        </w:rPr>
        <w:t>ti</w:t>
      </w:r>
      <w:r>
        <w:t>on of a Chris</w:t>
      </w:r>
      <w:r>
        <w:rPr>
          <w:rFonts w:ascii="Calibri" w:hAnsi="Calibri" w:cs="Calibri"/>
        </w:rPr>
        <w:t>ti</w:t>
      </w:r>
      <w:r>
        <w:t>an World View to leadership principles, policies, prac</w:t>
      </w:r>
      <w:r>
        <w:rPr>
          <w:rFonts w:ascii="Calibri" w:hAnsi="Calibri" w:cs="Calibri"/>
        </w:rPr>
        <w:t>ti</w:t>
      </w:r>
      <w:r>
        <w:t>ces, and programs in the Sport and Wellness professions. Opportuni</w:t>
      </w:r>
      <w:r>
        <w:rPr>
          <w:rFonts w:ascii="Calibri" w:hAnsi="Calibri" w:cs="Calibri"/>
        </w:rPr>
        <w:t>ti</w:t>
      </w:r>
      <w:r>
        <w:t>es for guidance, mo</w:t>
      </w:r>
      <w:r>
        <w:rPr>
          <w:rFonts w:ascii="Calibri" w:hAnsi="Calibri" w:cs="Calibri"/>
        </w:rPr>
        <w:t>ti</w:t>
      </w:r>
      <w:r>
        <w:t>va</w:t>
      </w:r>
      <w:r>
        <w:rPr>
          <w:rFonts w:ascii="Calibri" w:hAnsi="Calibri" w:cs="Calibri"/>
        </w:rPr>
        <w:t>ti</w:t>
      </w:r>
      <w:r>
        <w:t>on, role modeling and exper</w:t>
      </w:r>
      <w:r>
        <w:t>ti</w:t>
      </w:r>
      <w:r>
        <w:t>se will be gained from a professional mentor who has experience in Sport and Wellness leadership professions. Three semester hours</w:t>
      </w:r>
    </w:p>
    <w:sectPr w:rsidR="00EE1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31"/>
    <w:rsid w:val="00207593"/>
    <w:rsid w:val="0023694E"/>
    <w:rsid w:val="002E3397"/>
    <w:rsid w:val="00E41E31"/>
    <w:rsid w:val="00E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78B7E"/>
  <w15:chartTrackingRefBased/>
  <w15:docId w15:val="{2666E21B-5EB0-254E-AF03-A350C45C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E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E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E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E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E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E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E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E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Laurel Stanard</dc:creator>
  <cp:keywords/>
  <dc:description/>
  <cp:lastModifiedBy>Laurel Stanard</cp:lastModifiedBy>
  <cp:revision>1</cp:revision>
  <dcterms:created xsi:type="dcterms:W3CDTF">2026-07-16T18:33:00Z</dcterms:created>
  <dcterms:modified xsi:type="dcterms:W3CDTF">2026-07-16T18:39:00Z</dcterms:modified>
</cp:coreProperties>
</file>